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0C26" w:rsidRDefault="00D50C26">
      <w:pPr>
        <w:rPr>
          <w:lang w:val="en-AU"/>
        </w:rPr>
      </w:pPr>
    </w:p>
    <w:tbl>
      <w:tblPr>
        <w:tblStyle w:val="TableGrid"/>
        <w:tblW w:w="0" w:type="auto"/>
        <w:tblLook w:val="04A0" w:firstRow="1" w:lastRow="0" w:firstColumn="1" w:lastColumn="0" w:noHBand="0" w:noVBand="1"/>
      </w:tblPr>
      <w:tblGrid>
        <w:gridCol w:w="7393"/>
        <w:gridCol w:w="7393"/>
      </w:tblGrid>
      <w:tr w:rsidR="00F90838" w:rsidTr="00405406">
        <w:tc>
          <w:tcPr>
            <w:tcW w:w="14852" w:type="dxa"/>
            <w:gridSpan w:val="2"/>
          </w:tcPr>
          <w:p w:rsidR="00F90838" w:rsidRPr="00D9137B" w:rsidRDefault="00F90838" w:rsidP="00FF4586">
            <w:pPr>
              <w:jc w:val="center"/>
              <w:rPr>
                <w:rFonts w:cstheme="minorHAnsi"/>
                <w:b/>
                <w:sz w:val="28"/>
                <w:szCs w:val="28"/>
                <w:lang w:val="en-AU"/>
              </w:rPr>
            </w:pPr>
            <w:r w:rsidRPr="00D9137B">
              <w:rPr>
                <w:rFonts w:cstheme="minorHAnsi"/>
                <w:b/>
                <w:sz w:val="28"/>
                <w:szCs w:val="28"/>
                <w:lang w:val="en-AU"/>
              </w:rPr>
              <w:t>Chinese Stage 4</w:t>
            </w:r>
            <w:r w:rsidR="00FF4586">
              <w:rPr>
                <w:rFonts w:cstheme="minorHAnsi"/>
                <w:b/>
                <w:sz w:val="28"/>
                <w:szCs w:val="28"/>
                <w:lang w:val="en-AU"/>
              </w:rPr>
              <w:t xml:space="preserve"> Program</w:t>
            </w:r>
            <w:bookmarkStart w:id="0" w:name="_GoBack"/>
            <w:bookmarkEnd w:id="0"/>
          </w:p>
        </w:tc>
      </w:tr>
      <w:tr w:rsidR="00F90838" w:rsidTr="00F90838">
        <w:tc>
          <w:tcPr>
            <w:tcW w:w="7426" w:type="dxa"/>
          </w:tcPr>
          <w:p w:rsidR="00F90838" w:rsidRPr="00D9137B" w:rsidRDefault="00F90838">
            <w:pPr>
              <w:rPr>
                <w:b/>
                <w:lang w:val="en-AU"/>
              </w:rPr>
            </w:pPr>
            <w:r w:rsidRPr="00D9137B">
              <w:rPr>
                <w:b/>
                <w:lang w:val="en-AU"/>
              </w:rPr>
              <w:t>Unit title: Famous People</w:t>
            </w:r>
          </w:p>
        </w:tc>
        <w:tc>
          <w:tcPr>
            <w:tcW w:w="7426" w:type="dxa"/>
          </w:tcPr>
          <w:p w:rsidR="00F90838" w:rsidRPr="00D9137B" w:rsidRDefault="00F90838">
            <w:pPr>
              <w:rPr>
                <w:b/>
                <w:lang w:val="en-AU"/>
              </w:rPr>
            </w:pPr>
            <w:r w:rsidRPr="00D9137B">
              <w:rPr>
                <w:b/>
                <w:lang w:val="en-AU"/>
              </w:rPr>
              <w:t>Duration: 3 Weeks</w:t>
            </w:r>
          </w:p>
        </w:tc>
      </w:tr>
      <w:tr w:rsidR="00F90838" w:rsidTr="00405406">
        <w:tc>
          <w:tcPr>
            <w:tcW w:w="14852" w:type="dxa"/>
            <w:gridSpan w:val="2"/>
          </w:tcPr>
          <w:p w:rsidR="00F90838" w:rsidRPr="00D9137B" w:rsidRDefault="00F90838">
            <w:pPr>
              <w:rPr>
                <w:b/>
                <w:lang w:val="en-AU"/>
              </w:rPr>
            </w:pPr>
            <w:r w:rsidRPr="00D9137B">
              <w:rPr>
                <w:b/>
                <w:lang w:val="en-AU"/>
              </w:rPr>
              <w:t xml:space="preserve">Unit overview: </w:t>
            </w:r>
          </w:p>
        </w:tc>
      </w:tr>
      <w:tr w:rsidR="00F90838" w:rsidTr="00405406">
        <w:tc>
          <w:tcPr>
            <w:tcW w:w="14852" w:type="dxa"/>
            <w:gridSpan w:val="2"/>
          </w:tcPr>
          <w:p w:rsidR="00F90838" w:rsidRDefault="00F90838" w:rsidP="00F90838">
            <w:pPr>
              <w:pStyle w:val="ListParagraph"/>
              <w:numPr>
                <w:ilvl w:val="0"/>
                <w:numId w:val="1"/>
              </w:numPr>
              <w:ind w:leftChars="0"/>
              <w:rPr>
                <w:lang w:val="en-AU"/>
              </w:rPr>
            </w:pPr>
            <w:r>
              <w:rPr>
                <w:lang w:val="en-AU"/>
              </w:rPr>
              <w:t xml:space="preserve">Students design and create a digital program of introducing some celebrities/famous people of Australia and China. </w:t>
            </w:r>
          </w:p>
          <w:p w:rsidR="00F90838" w:rsidRPr="00F90838" w:rsidRDefault="00F90838" w:rsidP="00F90838">
            <w:pPr>
              <w:pStyle w:val="ListParagraph"/>
              <w:ind w:leftChars="0" w:left="360"/>
              <w:rPr>
                <w:lang w:val="en-AU"/>
              </w:rPr>
            </w:pPr>
            <w:r>
              <w:rPr>
                <w:lang w:val="en-AU"/>
              </w:rPr>
              <w:t>The celebrities can be in any areas who have contributed to their country or the world.</w:t>
            </w:r>
          </w:p>
        </w:tc>
      </w:tr>
      <w:tr w:rsidR="00F90838" w:rsidTr="00405406">
        <w:tc>
          <w:tcPr>
            <w:tcW w:w="14852" w:type="dxa"/>
            <w:gridSpan w:val="2"/>
          </w:tcPr>
          <w:p w:rsidR="00F90838" w:rsidRPr="00A12D94" w:rsidRDefault="00F90838" w:rsidP="00F90838">
            <w:pPr>
              <w:pStyle w:val="ListParagraph"/>
              <w:numPr>
                <w:ilvl w:val="0"/>
                <w:numId w:val="1"/>
              </w:numPr>
              <w:ind w:leftChars="0"/>
              <w:rPr>
                <w:b/>
                <w:lang w:val="en-AU"/>
              </w:rPr>
            </w:pPr>
            <w:r w:rsidRPr="00A12D94">
              <w:rPr>
                <w:b/>
                <w:lang w:val="en-AU"/>
              </w:rPr>
              <w:t xml:space="preserve">Students with prior learning and/or experience. </w:t>
            </w:r>
          </w:p>
          <w:p w:rsidR="00F90838" w:rsidRPr="00F90838" w:rsidRDefault="00F90838" w:rsidP="00F90838">
            <w:pPr>
              <w:pStyle w:val="ListParagraph"/>
              <w:ind w:leftChars="0" w:left="360"/>
              <w:rPr>
                <w:lang w:val="en-AU"/>
              </w:rPr>
            </w:pPr>
            <w:r>
              <w:rPr>
                <w:lang w:val="en-AU"/>
              </w:rPr>
              <w:t>Students create a digital program of introducing some Australian and Chinese celebrities/famous people in the same area. Students compare the celebrities’ background, contribution and affection to their count</w:t>
            </w:r>
            <w:r w:rsidR="005C2FE4">
              <w:rPr>
                <w:lang w:val="en-AU"/>
              </w:rPr>
              <w:t xml:space="preserve">ry. </w:t>
            </w:r>
          </w:p>
        </w:tc>
      </w:tr>
      <w:tr w:rsidR="00F90838" w:rsidTr="00405406">
        <w:tc>
          <w:tcPr>
            <w:tcW w:w="14852" w:type="dxa"/>
            <w:gridSpan w:val="2"/>
          </w:tcPr>
          <w:p w:rsidR="00F90838" w:rsidRPr="00A12D94" w:rsidRDefault="005C2FE4" w:rsidP="005C2FE4">
            <w:pPr>
              <w:pStyle w:val="ListParagraph"/>
              <w:numPr>
                <w:ilvl w:val="0"/>
                <w:numId w:val="1"/>
              </w:numPr>
              <w:ind w:leftChars="0"/>
              <w:rPr>
                <w:b/>
                <w:lang w:val="en-AU"/>
              </w:rPr>
            </w:pPr>
            <w:r w:rsidRPr="00A12D94">
              <w:rPr>
                <w:b/>
                <w:lang w:val="en-AU"/>
              </w:rPr>
              <w:t>Students with a background in Chinese.</w:t>
            </w:r>
          </w:p>
          <w:p w:rsidR="005C2FE4" w:rsidRPr="005C2FE4" w:rsidRDefault="005C2FE4" w:rsidP="005C2FE4">
            <w:pPr>
              <w:pStyle w:val="ListParagraph"/>
              <w:ind w:leftChars="0" w:left="360"/>
              <w:rPr>
                <w:lang w:val="en-AU"/>
              </w:rPr>
            </w:pPr>
            <w:r>
              <w:rPr>
                <w:lang w:val="en-AU"/>
              </w:rPr>
              <w:t>Students complete a research, writing an article to introduce one to two celebrities/famous people in the same area from Australia and China. Students are to compare the similarity and difference of the celebrities. Students post the article on their class website/account to show to their classmates and do a presentation in the class.</w:t>
            </w:r>
          </w:p>
        </w:tc>
      </w:tr>
    </w:tbl>
    <w:p w:rsidR="00F90838" w:rsidRDefault="00F90838">
      <w:pPr>
        <w:rPr>
          <w:lang w:val="en-AU"/>
        </w:rPr>
      </w:pPr>
    </w:p>
    <w:p w:rsidR="005C2FE4" w:rsidRDefault="005C2FE4">
      <w:pPr>
        <w:rPr>
          <w:lang w:val="en-AU"/>
        </w:rPr>
      </w:pPr>
    </w:p>
    <w:tbl>
      <w:tblPr>
        <w:tblStyle w:val="TableGrid"/>
        <w:tblW w:w="0" w:type="auto"/>
        <w:tblLook w:val="04A0" w:firstRow="1" w:lastRow="0" w:firstColumn="1" w:lastColumn="0" w:noHBand="0" w:noVBand="1"/>
      </w:tblPr>
      <w:tblGrid>
        <w:gridCol w:w="7394"/>
        <w:gridCol w:w="7392"/>
      </w:tblGrid>
      <w:tr w:rsidR="00405406" w:rsidTr="00405406">
        <w:trPr>
          <w:trHeight w:val="730"/>
        </w:trPr>
        <w:tc>
          <w:tcPr>
            <w:tcW w:w="7426" w:type="dxa"/>
          </w:tcPr>
          <w:p w:rsidR="00405406" w:rsidRPr="00D9137B" w:rsidRDefault="00405406">
            <w:pPr>
              <w:rPr>
                <w:b/>
                <w:lang w:val="en-AU"/>
              </w:rPr>
            </w:pPr>
            <w:r w:rsidRPr="00D9137B">
              <w:rPr>
                <w:b/>
                <w:lang w:val="en-AU"/>
              </w:rPr>
              <w:t>Outcomes:</w:t>
            </w:r>
          </w:p>
          <w:p w:rsidR="00405406" w:rsidRDefault="00405406">
            <w:pPr>
              <w:rPr>
                <w:lang w:val="en-AU"/>
              </w:rPr>
            </w:pPr>
            <w:r>
              <w:rPr>
                <w:lang w:val="en-AU"/>
              </w:rPr>
              <w:t>A student:</w:t>
            </w:r>
          </w:p>
          <w:p w:rsidR="00405406" w:rsidRDefault="00405406" w:rsidP="00405406">
            <w:pPr>
              <w:pStyle w:val="ListParagraph"/>
              <w:numPr>
                <w:ilvl w:val="0"/>
                <w:numId w:val="2"/>
              </w:numPr>
              <w:ind w:leftChars="0"/>
              <w:rPr>
                <w:lang w:val="en-AU"/>
              </w:rPr>
            </w:pPr>
            <w:r>
              <w:rPr>
                <w:lang w:val="en-AU"/>
              </w:rPr>
              <w:t>Organises and responds to information and ideas in texts for different audiences. ( LCH4-3C )</w:t>
            </w:r>
          </w:p>
          <w:p w:rsidR="00405406" w:rsidRDefault="00405406" w:rsidP="00405406">
            <w:pPr>
              <w:pStyle w:val="ListParagraph"/>
              <w:numPr>
                <w:ilvl w:val="0"/>
                <w:numId w:val="2"/>
              </w:numPr>
              <w:ind w:leftChars="0"/>
              <w:rPr>
                <w:lang w:val="en-AU"/>
              </w:rPr>
            </w:pPr>
            <w:r>
              <w:rPr>
                <w:lang w:val="en-AU"/>
              </w:rPr>
              <w:t>Applies a range of linguistic structures to compose texts in Chinese, using a range of formats for different audiences. ( LCH4-4C )</w:t>
            </w:r>
          </w:p>
          <w:p w:rsidR="00405406" w:rsidRDefault="00405406" w:rsidP="00405406">
            <w:pPr>
              <w:pStyle w:val="ListParagraph"/>
              <w:numPr>
                <w:ilvl w:val="0"/>
                <w:numId w:val="2"/>
              </w:numPr>
              <w:ind w:leftChars="0"/>
              <w:rPr>
                <w:lang w:val="en-AU"/>
              </w:rPr>
            </w:pPr>
            <w:r>
              <w:rPr>
                <w:lang w:val="en-AU"/>
              </w:rPr>
              <w:t xml:space="preserve">Demonstrates understanding of key aspects of Chinese writing conventions. ( LCH 4-6U) </w:t>
            </w:r>
          </w:p>
          <w:p w:rsidR="00405406" w:rsidRPr="00405406" w:rsidRDefault="00405406" w:rsidP="00405406">
            <w:pPr>
              <w:pStyle w:val="ListParagraph"/>
              <w:numPr>
                <w:ilvl w:val="0"/>
                <w:numId w:val="2"/>
              </w:numPr>
              <w:ind w:leftChars="0"/>
              <w:rPr>
                <w:lang w:val="en-AU"/>
              </w:rPr>
            </w:pPr>
            <w:r>
              <w:rPr>
                <w:lang w:val="en-AU"/>
              </w:rPr>
              <w:t>Applies features of Chinese grammatical structures and sentence, patterns to convey information and ideas. ( LCH</w:t>
            </w:r>
            <w:r w:rsidR="00D8088C">
              <w:rPr>
                <w:lang w:val="en-AU"/>
              </w:rPr>
              <w:t xml:space="preserve">4-7U) </w:t>
            </w:r>
          </w:p>
        </w:tc>
        <w:tc>
          <w:tcPr>
            <w:tcW w:w="7426" w:type="dxa"/>
          </w:tcPr>
          <w:p w:rsidR="00405406" w:rsidRPr="00D9137B" w:rsidRDefault="00405406">
            <w:pPr>
              <w:rPr>
                <w:b/>
                <w:lang w:val="en-AU"/>
              </w:rPr>
            </w:pPr>
            <w:r w:rsidRPr="00D9137B">
              <w:rPr>
                <w:b/>
                <w:lang w:val="en-AU"/>
              </w:rPr>
              <w:t>Resources:</w:t>
            </w:r>
          </w:p>
          <w:p w:rsidR="00405406" w:rsidRDefault="00D8088C" w:rsidP="00D8088C">
            <w:pPr>
              <w:pStyle w:val="ListParagraph"/>
              <w:numPr>
                <w:ilvl w:val="0"/>
                <w:numId w:val="3"/>
              </w:numPr>
              <w:ind w:leftChars="0"/>
              <w:rPr>
                <w:lang w:val="en-AU"/>
              </w:rPr>
            </w:pPr>
            <w:r>
              <w:rPr>
                <w:lang w:val="en-AU"/>
              </w:rPr>
              <w:t>YouTube videos</w:t>
            </w:r>
          </w:p>
          <w:p w:rsidR="00D8088C" w:rsidRDefault="00D8088C" w:rsidP="00D8088C">
            <w:pPr>
              <w:pStyle w:val="ListParagraph"/>
              <w:numPr>
                <w:ilvl w:val="0"/>
                <w:numId w:val="3"/>
              </w:numPr>
              <w:ind w:leftChars="0"/>
              <w:rPr>
                <w:lang w:val="en-AU"/>
              </w:rPr>
            </w:pPr>
            <w:r>
              <w:rPr>
                <w:lang w:val="en-AU"/>
              </w:rPr>
              <w:t>Online posters</w:t>
            </w:r>
          </w:p>
          <w:p w:rsidR="00D8088C" w:rsidRDefault="00D8088C" w:rsidP="00D8088C">
            <w:pPr>
              <w:pStyle w:val="ListParagraph"/>
              <w:numPr>
                <w:ilvl w:val="0"/>
                <w:numId w:val="3"/>
              </w:numPr>
              <w:ind w:leftChars="0"/>
              <w:rPr>
                <w:lang w:val="en-AU"/>
              </w:rPr>
            </w:pPr>
            <w:r>
              <w:rPr>
                <w:lang w:val="en-AU"/>
              </w:rPr>
              <w:t>Websites on how to write editorials</w:t>
            </w:r>
          </w:p>
          <w:p w:rsidR="00D8088C" w:rsidRDefault="00D8088C" w:rsidP="00D8088C">
            <w:pPr>
              <w:pStyle w:val="ListParagraph"/>
              <w:numPr>
                <w:ilvl w:val="0"/>
                <w:numId w:val="3"/>
              </w:numPr>
              <w:ind w:leftChars="0"/>
              <w:rPr>
                <w:lang w:val="en-AU"/>
              </w:rPr>
            </w:pPr>
            <w:r>
              <w:rPr>
                <w:lang w:val="en-AU"/>
              </w:rPr>
              <w:t>Sample editorials and articles on line or reference from libraries</w:t>
            </w:r>
          </w:p>
          <w:p w:rsidR="00D8088C" w:rsidRPr="00D8088C" w:rsidRDefault="00D8088C" w:rsidP="00D8088C">
            <w:pPr>
              <w:pStyle w:val="ListParagraph"/>
              <w:ind w:leftChars="0" w:left="360"/>
              <w:rPr>
                <w:lang w:val="en-AU"/>
              </w:rPr>
            </w:pPr>
          </w:p>
        </w:tc>
      </w:tr>
    </w:tbl>
    <w:p w:rsidR="005C2FE4" w:rsidRDefault="005C2FE4">
      <w:pPr>
        <w:rPr>
          <w:lang w:val="en-AU"/>
        </w:rPr>
      </w:pPr>
    </w:p>
    <w:tbl>
      <w:tblPr>
        <w:tblStyle w:val="TableGrid"/>
        <w:tblW w:w="0" w:type="auto"/>
        <w:tblLook w:val="04A0" w:firstRow="1" w:lastRow="0" w:firstColumn="1" w:lastColumn="0" w:noHBand="0" w:noVBand="1"/>
      </w:tblPr>
      <w:tblGrid>
        <w:gridCol w:w="4626"/>
        <w:gridCol w:w="10160"/>
      </w:tblGrid>
      <w:tr w:rsidR="00920C1B" w:rsidTr="00920C1B">
        <w:tc>
          <w:tcPr>
            <w:tcW w:w="4644" w:type="dxa"/>
          </w:tcPr>
          <w:p w:rsidR="00920C1B" w:rsidRPr="00D9137B" w:rsidRDefault="00920C1B">
            <w:pPr>
              <w:rPr>
                <w:b/>
                <w:lang w:val="en-AU"/>
              </w:rPr>
            </w:pPr>
            <w:r w:rsidRPr="00D9137B">
              <w:rPr>
                <w:b/>
                <w:lang w:val="en-AU"/>
              </w:rPr>
              <w:t>Content</w:t>
            </w:r>
          </w:p>
        </w:tc>
        <w:tc>
          <w:tcPr>
            <w:tcW w:w="10208" w:type="dxa"/>
          </w:tcPr>
          <w:p w:rsidR="00920C1B" w:rsidRPr="00D9137B" w:rsidRDefault="00920C1B">
            <w:pPr>
              <w:rPr>
                <w:b/>
                <w:lang w:val="en-AU"/>
              </w:rPr>
            </w:pPr>
            <w:r w:rsidRPr="00D9137B">
              <w:rPr>
                <w:b/>
                <w:lang w:val="en-AU"/>
              </w:rPr>
              <w:t>Teaching, learning and assessment</w:t>
            </w:r>
          </w:p>
        </w:tc>
      </w:tr>
      <w:tr w:rsidR="00920C1B" w:rsidTr="00920C1B">
        <w:tc>
          <w:tcPr>
            <w:tcW w:w="4644" w:type="dxa"/>
          </w:tcPr>
          <w:p w:rsidR="00920C1B" w:rsidRDefault="00920C1B">
            <w:pPr>
              <w:rPr>
                <w:lang w:val="en-AU"/>
              </w:rPr>
            </w:pPr>
            <w:r>
              <w:rPr>
                <w:lang w:val="en-AU"/>
              </w:rPr>
              <w:t>Students:</w:t>
            </w:r>
          </w:p>
          <w:p w:rsidR="00920C1B" w:rsidRDefault="00920C1B">
            <w:pPr>
              <w:rPr>
                <w:lang w:val="en-AU"/>
              </w:rPr>
            </w:pPr>
            <w:r>
              <w:rPr>
                <w:lang w:val="en-AU"/>
              </w:rPr>
              <w:sym w:font="Wingdings" w:char="F077"/>
            </w:r>
            <w:r>
              <w:rPr>
                <w:lang w:val="en-AU"/>
              </w:rPr>
              <w:t xml:space="preserve"> respond in English or Chinese to information and ideas in a variety of spoken, written and digital forms for specific contexts. ( ACKCHC 085, ACLCHC 086)</w:t>
            </w:r>
          </w:p>
          <w:p w:rsidR="00920C1B" w:rsidRDefault="00920C1B">
            <w:pPr>
              <w:rPr>
                <w:lang w:val="en-AU"/>
              </w:rPr>
            </w:pPr>
          </w:p>
          <w:p w:rsidR="00920C1B" w:rsidRDefault="00920C1B">
            <w:pPr>
              <w:rPr>
                <w:lang w:val="en-AU"/>
              </w:rPr>
            </w:pPr>
          </w:p>
          <w:p w:rsidR="00920C1B" w:rsidRDefault="00920C1B">
            <w:pPr>
              <w:rPr>
                <w:lang w:val="en-AU"/>
              </w:rPr>
            </w:pPr>
            <w:r>
              <w:rPr>
                <w:lang w:val="en-AU"/>
              </w:rPr>
              <w:sym w:font="Wingdings" w:char="F077"/>
            </w:r>
            <w:r>
              <w:rPr>
                <w:lang w:val="en-AU"/>
              </w:rPr>
              <w:t xml:space="preserve"> compose informative and imaginative texts in spoken written and multimodal forms for a va</w:t>
            </w:r>
            <w:r w:rsidR="00B12279">
              <w:rPr>
                <w:lang w:val="en-AU"/>
              </w:rPr>
              <w:t>riety of purposes and audiences, using stimulus materials and modelled language.</w:t>
            </w:r>
          </w:p>
          <w:p w:rsidR="00B12279" w:rsidRDefault="00B12279">
            <w:pPr>
              <w:rPr>
                <w:lang w:val="en-AU"/>
              </w:rPr>
            </w:pPr>
            <w:r>
              <w:rPr>
                <w:lang w:val="en-AU"/>
              </w:rPr>
              <w:t xml:space="preserve">( ACLCHC 086) </w:t>
            </w:r>
          </w:p>
          <w:p w:rsidR="009D5977" w:rsidRDefault="009D5977">
            <w:pPr>
              <w:rPr>
                <w:lang w:val="en-AU"/>
              </w:rPr>
            </w:pPr>
          </w:p>
          <w:p w:rsidR="009D5977" w:rsidRDefault="009D5977">
            <w:pPr>
              <w:rPr>
                <w:lang w:val="en-AU"/>
              </w:rPr>
            </w:pPr>
            <w:r>
              <w:rPr>
                <w:lang w:val="en-AU"/>
              </w:rPr>
              <w:sym w:font="Wingdings" w:char="F077"/>
            </w:r>
            <w:r>
              <w:rPr>
                <w:lang w:val="en-AU"/>
              </w:rPr>
              <w:t xml:space="preserve"> use familiar Hanzi, identifying how character structure, position and component sequences relate the form of a character to its particular sound and meaning.</w:t>
            </w:r>
          </w:p>
          <w:p w:rsidR="009D5977" w:rsidRDefault="009D5977">
            <w:pPr>
              <w:rPr>
                <w:lang w:val="en-AU"/>
              </w:rPr>
            </w:pPr>
            <w:r>
              <w:rPr>
                <w:lang w:val="en-AU"/>
              </w:rPr>
              <w:t>( ACLCHU 091 )</w:t>
            </w:r>
          </w:p>
          <w:p w:rsidR="009D5977" w:rsidRDefault="009D5977">
            <w:pPr>
              <w:rPr>
                <w:lang w:val="en-AU"/>
              </w:rPr>
            </w:pPr>
          </w:p>
          <w:p w:rsidR="009D5977" w:rsidRDefault="009D5977">
            <w:pPr>
              <w:rPr>
                <w:lang w:val="en-AU"/>
              </w:rPr>
            </w:pPr>
          </w:p>
          <w:p w:rsidR="009D5977" w:rsidRDefault="009D5977">
            <w:pPr>
              <w:rPr>
                <w:lang w:val="en-AU"/>
              </w:rPr>
            </w:pPr>
            <w:r>
              <w:rPr>
                <w:lang w:val="en-AU"/>
              </w:rPr>
              <w:sym w:font="Wingdings" w:char="F077"/>
            </w:r>
            <w:r>
              <w:rPr>
                <w:lang w:val="en-AU"/>
              </w:rPr>
              <w:t xml:space="preserve"> understand elements of Chinese grammar, such as word order and sentence construction. ( ACLCHU 092 )</w:t>
            </w:r>
          </w:p>
          <w:p w:rsidR="009D5977" w:rsidRDefault="009D5977">
            <w:pPr>
              <w:rPr>
                <w:lang w:val="en-AU"/>
              </w:rPr>
            </w:pPr>
          </w:p>
          <w:p w:rsidR="009D5977" w:rsidRDefault="009D5977">
            <w:pPr>
              <w:rPr>
                <w:lang w:val="en-AU"/>
              </w:rPr>
            </w:pPr>
            <w:r>
              <w:rPr>
                <w:lang w:val="en-AU"/>
              </w:rPr>
              <w:lastRenderedPageBreak/>
              <w:sym w:font="Wingdings" w:char="F077"/>
            </w:r>
            <w:r>
              <w:rPr>
                <w:lang w:val="en-AU"/>
              </w:rPr>
              <w:t xml:space="preserve"> identifying textual conventions of familiar spoken, written and multimodal texts.</w:t>
            </w:r>
          </w:p>
          <w:p w:rsidR="009D5977" w:rsidRDefault="009D5977">
            <w:pPr>
              <w:rPr>
                <w:lang w:val="en-AU"/>
              </w:rPr>
            </w:pPr>
            <w:r>
              <w:rPr>
                <w:lang w:val="en-AU"/>
              </w:rPr>
              <w:t>( ACLCH</w:t>
            </w:r>
            <w:r w:rsidR="007F7390">
              <w:rPr>
                <w:lang w:val="en-AU"/>
              </w:rPr>
              <w:t xml:space="preserve">U 093) </w:t>
            </w:r>
          </w:p>
        </w:tc>
        <w:tc>
          <w:tcPr>
            <w:tcW w:w="10208" w:type="dxa"/>
          </w:tcPr>
          <w:p w:rsidR="00920C1B" w:rsidRDefault="00B12279">
            <w:pPr>
              <w:rPr>
                <w:lang w:val="en-AU"/>
              </w:rPr>
            </w:pPr>
            <w:r>
              <w:rPr>
                <w:lang w:val="en-AU"/>
              </w:rPr>
              <w:lastRenderedPageBreak/>
              <w:t>Students brainstorm by the teacher’s support, demonstrating some famous people in Australia and in China.</w:t>
            </w:r>
          </w:p>
          <w:p w:rsidR="00B12279" w:rsidRDefault="00B12279">
            <w:pPr>
              <w:rPr>
                <w:lang w:val="en-AU"/>
              </w:rPr>
            </w:pPr>
          </w:p>
          <w:p w:rsidR="00B12279" w:rsidRDefault="00B12279">
            <w:pPr>
              <w:rPr>
                <w:lang w:val="en-AU"/>
              </w:rPr>
            </w:pPr>
            <w:r>
              <w:rPr>
                <w:lang w:val="en-AU"/>
              </w:rPr>
              <w:t>Students view YouTube, searching information on line with teacher’s support to study the target celebrity they choose.</w:t>
            </w:r>
          </w:p>
          <w:p w:rsidR="00B12279" w:rsidRDefault="00B12279">
            <w:pPr>
              <w:rPr>
                <w:lang w:val="en-AU"/>
              </w:rPr>
            </w:pPr>
          </w:p>
          <w:p w:rsidR="00B12279" w:rsidRDefault="00B12279">
            <w:pPr>
              <w:rPr>
                <w:lang w:val="en-AU"/>
              </w:rPr>
            </w:pPr>
          </w:p>
          <w:p w:rsidR="00B12279" w:rsidRDefault="00B12279">
            <w:pPr>
              <w:rPr>
                <w:lang w:val="en-AU"/>
              </w:rPr>
            </w:pPr>
            <w:r>
              <w:rPr>
                <w:lang w:val="en-AU"/>
              </w:rPr>
              <w:t>Students search relevant pictures, photos and caption the pictures and photos.</w:t>
            </w:r>
          </w:p>
          <w:p w:rsidR="007F7390" w:rsidRDefault="007F7390">
            <w:pPr>
              <w:rPr>
                <w:lang w:val="en-AU"/>
              </w:rPr>
            </w:pPr>
          </w:p>
          <w:p w:rsidR="007F7390" w:rsidRDefault="007F7390">
            <w:pPr>
              <w:rPr>
                <w:lang w:val="en-AU"/>
              </w:rPr>
            </w:pPr>
          </w:p>
          <w:p w:rsidR="007F7390" w:rsidRDefault="007F7390">
            <w:pPr>
              <w:rPr>
                <w:lang w:val="en-AU"/>
              </w:rPr>
            </w:pPr>
          </w:p>
          <w:p w:rsidR="007F7390" w:rsidRDefault="007F7390">
            <w:pPr>
              <w:rPr>
                <w:lang w:val="en-AU"/>
              </w:rPr>
            </w:pPr>
          </w:p>
          <w:p w:rsidR="007F7390" w:rsidRDefault="007F7390">
            <w:pPr>
              <w:rPr>
                <w:lang w:val="en-AU"/>
              </w:rPr>
            </w:pPr>
          </w:p>
          <w:p w:rsidR="007F7390" w:rsidRDefault="007F7390">
            <w:pPr>
              <w:rPr>
                <w:lang w:val="en-AU"/>
              </w:rPr>
            </w:pPr>
            <w:r>
              <w:rPr>
                <w:lang w:val="en-AU"/>
              </w:rPr>
              <w:t>Teacher introduces sample of Chinese and Australian celebrities, explaining the features, personalities of the celebrities as well as introduce the Hanzi-Chinese characters of the celebrities’ name, some simple description of the personalities.</w:t>
            </w:r>
          </w:p>
          <w:p w:rsidR="007F7390" w:rsidRDefault="007F7390">
            <w:pPr>
              <w:rPr>
                <w:lang w:val="en-AU"/>
              </w:rPr>
            </w:pPr>
          </w:p>
          <w:p w:rsidR="007F7390" w:rsidRDefault="007F7390">
            <w:pPr>
              <w:rPr>
                <w:lang w:val="en-AU"/>
              </w:rPr>
            </w:pPr>
          </w:p>
          <w:p w:rsidR="007F7390" w:rsidRDefault="007F7390">
            <w:pPr>
              <w:rPr>
                <w:lang w:val="en-AU"/>
              </w:rPr>
            </w:pPr>
          </w:p>
          <w:p w:rsidR="007F7390" w:rsidRDefault="007F7390">
            <w:pPr>
              <w:rPr>
                <w:lang w:val="en-AU"/>
              </w:rPr>
            </w:pPr>
          </w:p>
          <w:p w:rsidR="007F7390" w:rsidRDefault="007F7390">
            <w:pPr>
              <w:rPr>
                <w:rFonts w:ascii="Calibri" w:hAnsi="Calibri" w:cs="Calibri"/>
                <w:lang w:val="en-AU"/>
              </w:rPr>
            </w:pPr>
            <w:r>
              <w:rPr>
                <w:lang w:val="en-AU"/>
              </w:rPr>
              <w:t>Teacher introduces some important sentence construction to help students express the information which they want to introduce the celebrity. eg. zh</w:t>
            </w:r>
            <w:r>
              <w:rPr>
                <w:rFonts w:ascii="Calibri" w:hAnsi="Calibri" w:cs="Calibri"/>
                <w:lang w:val="en-AU"/>
              </w:rPr>
              <w:t xml:space="preserve">è shì </w:t>
            </w:r>
            <w:r>
              <w:rPr>
                <w:rFonts w:ascii="Calibri" w:hAnsi="Calibri" w:cs="Calibri"/>
                <w:u w:val="single"/>
                <w:lang w:val="en-AU"/>
              </w:rPr>
              <w:t xml:space="preserve">     </w:t>
            </w:r>
            <w:r>
              <w:rPr>
                <w:rFonts w:ascii="Calibri" w:hAnsi="Calibri" w:cs="Calibri"/>
                <w:lang w:val="en-AU"/>
              </w:rPr>
              <w:t xml:space="preserve"> (name).  tā hĕn yǒu míng, yin wèi…</w:t>
            </w:r>
          </w:p>
          <w:p w:rsidR="007F7390" w:rsidRDefault="007F7390">
            <w:pPr>
              <w:rPr>
                <w:rFonts w:ascii="Calibri" w:hAnsi="Calibri" w:cs="Calibri"/>
                <w:lang w:val="en-AU"/>
              </w:rPr>
            </w:pPr>
            <w:r>
              <w:rPr>
                <w:rFonts w:ascii="Calibri" w:hAnsi="Calibri" w:cs="Calibri"/>
                <w:lang w:val="en-AU"/>
              </w:rPr>
              <w:t xml:space="preserve">(This is </w:t>
            </w:r>
            <w:r>
              <w:rPr>
                <w:rFonts w:ascii="Calibri" w:hAnsi="Calibri" w:cs="Calibri"/>
                <w:u w:val="single"/>
                <w:lang w:val="en-AU"/>
              </w:rPr>
              <w:t xml:space="preserve">       </w:t>
            </w:r>
            <w:r>
              <w:rPr>
                <w:rFonts w:ascii="Calibri" w:hAnsi="Calibri" w:cs="Calibri"/>
                <w:lang w:val="en-AU"/>
              </w:rPr>
              <w:t xml:space="preserve"> (name). He/She is famous, because…)</w:t>
            </w:r>
          </w:p>
          <w:p w:rsidR="00961653" w:rsidRDefault="00961653">
            <w:pPr>
              <w:rPr>
                <w:rFonts w:ascii="Calibri" w:hAnsi="Calibri" w:cs="Calibri"/>
                <w:lang w:val="en-AU"/>
              </w:rPr>
            </w:pPr>
          </w:p>
          <w:p w:rsidR="00961653" w:rsidRDefault="00961653">
            <w:pPr>
              <w:rPr>
                <w:rFonts w:ascii="Calibri" w:hAnsi="Calibri" w:cs="Calibri"/>
                <w:lang w:val="en-AU"/>
              </w:rPr>
            </w:pPr>
            <w:r>
              <w:rPr>
                <w:rFonts w:ascii="Calibri" w:hAnsi="Calibri" w:cs="Calibri"/>
                <w:lang w:val="en-AU"/>
              </w:rPr>
              <w:lastRenderedPageBreak/>
              <w:t xml:space="preserve">Students work in groups to discuss the celebrities they are going to study and discuss the information of their target celebrities. </w:t>
            </w:r>
          </w:p>
          <w:p w:rsidR="00961653" w:rsidRDefault="00961653">
            <w:pPr>
              <w:rPr>
                <w:rFonts w:ascii="Calibri" w:hAnsi="Calibri" w:cs="Calibri"/>
                <w:lang w:val="en-AU"/>
              </w:rPr>
            </w:pPr>
          </w:p>
          <w:p w:rsidR="00961653" w:rsidRDefault="00961653">
            <w:pPr>
              <w:rPr>
                <w:rFonts w:ascii="Calibri" w:hAnsi="Calibri" w:cs="Calibri"/>
                <w:lang w:val="en-AU"/>
              </w:rPr>
            </w:pPr>
            <w:r>
              <w:rPr>
                <w:rFonts w:ascii="Calibri" w:hAnsi="Calibri" w:cs="Calibri"/>
                <w:lang w:val="en-AU"/>
              </w:rPr>
              <w:t>Students study and review the texts they have searched and discuss the main ideas of the information they have read, eg. The celebrities’ name, background, contribution, etc, and outline the information and create their digital program.</w:t>
            </w:r>
          </w:p>
          <w:p w:rsidR="00961653" w:rsidRPr="007F7390" w:rsidRDefault="00961653">
            <w:pPr>
              <w:rPr>
                <w:lang w:val="en-AU"/>
              </w:rPr>
            </w:pPr>
          </w:p>
        </w:tc>
      </w:tr>
    </w:tbl>
    <w:p w:rsidR="00920C1B" w:rsidRDefault="00920C1B">
      <w:pPr>
        <w:rPr>
          <w:lang w:val="en-AU"/>
        </w:rPr>
      </w:pPr>
    </w:p>
    <w:p w:rsidR="00920C1B" w:rsidRDefault="00920C1B">
      <w:pPr>
        <w:rPr>
          <w:lang w:val="en-AU"/>
        </w:rPr>
      </w:pPr>
    </w:p>
    <w:tbl>
      <w:tblPr>
        <w:tblStyle w:val="TableGrid"/>
        <w:tblW w:w="0" w:type="auto"/>
        <w:tblLook w:val="04A0" w:firstRow="1" w:lastRow="0" w:firstColumn="1" w:lastColumn="0" w:noHBand="0" w:noVBand="1"/>
      </w:tblPr>
      <w:tblGrid>
        <w:gridCol w:w="4644"/>
        <w:gridCol w:w="10208"/>
      </w:tblGrid>
      <w:tr w:rsidR="00561A0B" w:rsidTr="00561A0B">
        <w:tc>
          <w:tcPr>
            <w:tcW w:w="14852" w:type="dxa"/>
            <w:gridSpan w:val="2"/>
          </w:tcPr>
          <w:p w:rsidR="00561A0B" w:rsidRPr="00D9137B" w:rsidRDefault="00561A0B">
            <w:pPr>
              <w:rPr>
                <w:b/>
                <w:lang w:val="en-AU"/>
              </w:rPr>
            </w:pPr>
            <w:r w:rsidRPr="00D9137B">
              <w:rPr>
                <w:b/>
                <w:lang w:val="en-AU"/>
              </w:rPr>
              <w:t>Students with prior learning and/or experience</w:t>
            </w:r>
          </w:p>
        </w:tc>
      </w:tr>
      <w:tr w:rsidR="00561A0B" w:rsidTr="00561A0B">
        <w:tc>
          <w:tcPr>
            <w:tcW w:w="4644" w:type="dxa"/>
          </w:tcPr>
          <w:p w:rsidR="00561A0B" w:rsidRDefault="00561A0B">
            <w:pPr>
              <w:rPr>
                <w:lang w:val="en-AU"/>
              </w:rPr>
            </w:pPr>
            <w:r w:rsidRPr="00D9137B">
              <w:rPr>
                <w:b/>
                <w:lang w:val="en-AU"/>
              </w:rPr>
              <w:t>Content</w:t>
            </w:r>
          </w:p>
        </w:tc>
        <w:tc>
          <w:tcPr>
            <w:tcW w:w="10208" w:type="dxa"/>
          </w:tcPr>
          <w:p w:rsidR="00561A0B" w:rsidRPr="00D9137B" w:rsidRDefault="00561A0B">
            <w:pPr>
              <w:rPr>
                <w:b/>
                <w:lang w:val="en-AU"/>
              </w:rPr>
            </w:pPr>
            <w:r w:rsidRPr="00D9137B">
              <w:rPr>
                <w:b/>
                <w:lang w:val="en-AU"/>
              </w:rPr>
              <w:t>Teaching, learning and assessment</w:t>
            </w:r>
          </w:p>
        </w:tc>
      </w:tr>
      <w:tr w:rsidR="00561A0B" w:rsidTr="00561A0B">
        <w:tc>
          <w:tcPr>
            <w:tcW w:w="4644" w:type="dxa"/>
          </w:tcPr>
          <w:p w:rsidR="00561A0B" w:rsidRDefault="00561A0B">
            <w:pPr>
              <w:rPr>
                <w:lang w:val="en-AU"/>
              </w:rPr>
            </w:pPr>
            <w:r>
              <w:rPr>
                <w:lang w:val="en-AU"/>
              </w:rPr>
              <w:t>Students:</w:t>
            </w:r>
          </w:p>
          <w:p w:rsidR="00561A0B" w:rsidRDefault="00561A0B">
            <w:pPr>
              <w:rPr>
                <w:lang w:val="en-AU"/>
              </w:rPr>
            </w:pPr>
            <w:r>
              <w:rPr>
                <w:lang w:val="en-AU"/>
              </w:rPr>
              <w:sym w:font="Wingdings" w:char="F077"/>
            </w:r>
            <w:r>
              <w:rPr>
                <w:lang w:val="en-AU"/>
              </w:rPr>
              <w:t xml:space="preserve"> respond in English or Chinese to information and ideas on a range of topics, events or experiences, using different modes of presentation for particular audiences.</w:t>
            </w:r>
          </w:p>
          <w:p w:rsidR="00561A0B" w:rsidRDefault="00561A0B">
            <w:pPr>
              <w:rPr>
                <w:lang w:val="en-AU"/>
              </w:rPr>
            </w:pPr>
            <w:r>
              <w:rPr>
                <w:lang w:val="en-AU"/>
              </w:rPr>
              <w:t>( ACLCHC 051, ACLCHC 197, ACLCHC 164 )</w:t>
            </w:r>
          </w:p>
          <w:p w:rsidR="00561A0B" w:rsidRDefault="00561A0B">
            <w:pPr>
              <w:rPr>
                <w:lang w:val="en-AU"/>
              </w:rPr>
            </w:pPr>
          </w:p>
          <w:p w:rsidR="00561A0B" w:rsidRDefault="00561A0B">
            <w:pPr>
              <w:rPr>
                <w:lang w:val="en-AU"/>
              </w:rPr>
            </w:pPr>
          </w:p>
          <w:p w:rsidR="00561A0B" w:rsidRDefault="00773FD7">
            <w:pPr>
              <w:rPr>
                <w:lang w:val="en-AU"/>
              </w:rPr>
            </w:pPr>
            <w:r>
              <w:rPr>
                <w:lang w:val="en-AU"/>
              </w:rPr>
              <w:sym w:font="Wingdings" w:char="F077"/>
            </w:r>
            <w:r>
              <w:rPr>
                <w:lang w:val="en-AU"/>
              </w:rPr>
              <w:t xml:space="preserve"> compose informative and imaginative texts in a variety of formats for different purposes and audiences.</w:t>
            </w:r>
          </w:p>
          <w:p w:rsidR="00773FD7" w:rsidRDefault="00773FD7">
            <w:pPr>
              <w:rPr>
                <w:lang w:val="en-AU"/>
              </w:rPr>
            </w:pPr>
            <w:r>
              <w:rPr>
                <w:lang w:val="en-AU"/>
              </w:rPr>
              <w:t>( ACLCHC 054, ACLCHC 199, ACLCHC 166)</w:t>
            </w:r>
          </w:p>
          <w:p w:rsidR="00773FD7" w:rsidRDefault="00773FD7">
            <w:pPr>
              <w:rPr>
                <w:lang w:val="en-AU"/>
              </w:rPr>
            </w:pPr>
          </w:p>
          <w:p w:rsidR="00773FD7" w:rsidRDefault="00773FD7">
            <w:pPr>
              <w:rPr>
                <w:lang w:val="en-AU"/>
              </w:rPr>
            </w:pPr>
          </w:p>
          <w:p w:rsidR="00561A0B" w:rsidRDefault="00773FD7">
            <w:pPr>
              <w:rPr>
                <w:lang w:val="en-AU"/>
              </w:rPr>
            </w:pPr>
            <w:r>
              <w:rPr>
                <w:lang w:val="en-AU"/>
              </w:rPr>
              <w:lastRenderedPageBreak/>
              <w:sym w:font="Wingdings" w:char="F077"/>
            </w:r>
            <w:r>
              <w:rPr>
                <w:lang w:val="en-AU"/>
              </w:rPr>
              <w:t xml:space="preserve"> understand and use elements of Chinese grammar and sentence structure</w:t>
            </w:r>
          </w:p>
          <w:p w:rsidR="00773FD7" w:rsidRDefault="00773FD7">
            <w:pPr>
              <w:rPr>
                <w:lang w:val="en-AU"/>
              </w:rPr>
            </w:pPr>
            <w:r>
              <w:rPr>
                <w:lang w:val="en-AU"/>
              </w:rPr>
              <w:t>( ACLCHU 060, ACLCHU205, ACLCHU 172 )</w:t>
            </w:r>
          </w:p>
          <w:p w:rsidR="00073614" w:rsidRDefault="00073614">
            <w:pPr>
              <w:rPr>
                <w:lang w:val="en-AU"/>
              </w:rPr>
            </w:pPr>
          </w:p>
          <w:p w:rsidR="00073614" w:rsidRDefault="00073614">
            <w:pPr>
              <w:rPr>
                <w:lang w:val="en-AU"/>
              </w:rPr>
            </w:pPr>
          </w:p>
          <w:p w:rsidR="00073614" w:rsidRDefault="00073614">
            <w:pPr>
              <w:rPr>
                <w:lang w:val="en-AU"/>
              </w:rPr>
            </w:pPr>
          </w:p>
          <w:p w:rsidR="00073614" w:rsidRDefault="00073614">
            <w:pPr>
              <w:rPr>
                <w:lang w:val="en-AU"/>
              </w:rPr>
            </w:pPr>
            <w:r>
              <w:rPr>
                <w:lang w:val="en-AU"/>
              </w:rPr>
              <w:sym w:font="Wingdings" w:char="F077"/>
            </w:r>
            <w:r>
              <w:rPr>
                <w:lang w:val="en-AU"/>
              </w:rPr>
              <w:t xml:space="preserve"> understand how different types of texts are structured and use particular language features to suit different contexts, purposes and audiences.</w:t>
            </w:r>
          </w:p>
          <w:p w:rsidR="00073614" w:rsidRDefault="00073614">
            <w:pPr>
              <w:rPr>
                <w:lang w:val="en-AU"/>
              </w:rPr>
            </w:pPr>
            <w:r>
              <w:rPr>
                <w:lang w:val="en-AU"/>
              </w:rPr>
              <w:t>( ACLCHU 061, ACLCHU 206, ACLCHU 173 )</w:t>
            </w:r>
          </w:p>
        </w:tc>
        <w:tc>
          <w:tcPr>
            <w:tcW w:w="10208" w:type="dxa"/>
          </w:tcPr>
          <w:p w:rsidR="00561A0B" w:rsidRDefault="00561A0B">
            <w:pPr>
              <w:rPr>
                <w:lang w:val="en-AU"/>
              </w:rPr>
            </w:pPr>
            <w:r>
              <w:rPr>
                <w:lang w:val="en-AU"/>
              </w:rPr>
              <w:lastRenderedPageBreak/>
              <w:t xml:space="preserve">Students view videos of the Chinese and Australian celebrity </w:t>
            </w:r>
            <w:r w:rsidR="00773FD7">
              <w:rPr>
                <w:lang w:val="en-AU"/>
              </w:rPr>
              <w:t>who they choose and take note of the main ideas of the video, and organise the content for their digital program.</w:t>
            </w:r>
          </w:p>
          <w:p w:rsidR="00773FD7" w:rsidRDefault="00773FD7">
            <w:pPr>
              <w:rPr>
                <w:lang w:val="en-AU"/>
              </w:rPr>
            </w:pPr>
          </w:p>
          <w:p w:rsidR="00773FD7" w:rsidRDefault="00773FD7">
            <w:pPr>
              <w:rPr>
                <w:lang w:val="en-AU"/>
              </w:rPr>
            </w:pPr>
            <w:r>
              <w:rPr>
                <w:lang w:val="en-AU"/>
              </w:rPr>
              <w:t xml:space="preserve">Teacher guides students to take note of the key words of the information written in Chinese characters. </w:t>
            </w:r>
          </w:p>
          <w:p w:rsidR="00773FD7" w:rsidRDefault="00773FD7">
            <w:pPr>
              <w:rPr>
                <w:lang w:val="en-AU"/>
              </w:rPr>
            </w:pPr>
          </w:p>
          <w:p w:rsidR="00773FD7" w:rsidRDefault="00773FD7">
            <w:pPr>
              <w:rPr>
                <w:lang w:val="en-AU"/>
              </w:rPr>
            </w:pPr>
          </w:p>
          <w:p w:rsidR="00773FD7" w:rsidRDefault="00773FD7">
            <w:pPr>
              <w:rPr>
                <w:lang w:val="en-AU"/>
              </w:rPr>
            </w:pPr>
          </w:p>
          <w:p w:rsidR="00773FD7" w:rsidRDefault="00773FD7">
            <w:pPr>
              <w:rPr>
                <w:lang w:val="en-AU"/>
              </w:rPr>
            </w:pPr>
            <w:r>
              <w:rPr>
                <w:lang w:val="en-AU"/>
              </w:rPr>
              <w:t>Students research the information of their target celebrities, organising a concise introduction of the celebrity, comparing the similarity and difference between the Australian celebrity and Chinese celebrity, includes: the personality, background, contribution, etc.</w:t>
            </w:r>
          </w:p>
          <w:p w:rsidR="00773FD7" w:rsidRDefault="00773FD7">
            <w:pPr>
              <w:rPr>
                <w:lang w:val="en-AU"/>
              </w:rPr>
            </w:pPr>
          </w:p>
          <w:p w:rsidR="00773FD7" w:rsidRDefault="00773FD7">
            <w:pPr>
              <w:rPr>
                <w:lang w:val="en-AU"/>
              </w:rPr>
            </w:pPr>
          </w:p>
          <w:p w:rsidR="00773FD7" w:rsidRDefault="00773FD7">
            <w:pPr>
              <w:rPr>
                <w:lang w:val="en-AU"/>
              </w:rPr>
            </w:pPr>
          </w:p>
          <w:p w:rsidR="00073614" w:rsidRDefault="00773FD7">
            <w:pPr>
              <w:rPr>
                <w:lang w:val="en-AU"/>
              </w:rPr>
            </w:pPr>
            <w:r>
              <w:rPr>
                <w:lang w:val="en-AU"/>
              </w:rPr>
              <w:lastRenderedPageBreak/>
              <w:t xml:space="preserve">Teacher guides students to write a concise written text to introduce the celebrities by using the correct Chinese grammar and sentence structure. </w:t>
            </w:r>
          </w:p>
          <w:p w:rsidR="00773FD7" w:rsidRDefault="00773FD7">
            <w:pPr>
              <w:rPr>
                <w:lang w:val="en-AU"/>
              </w:rPr>
            </w:pPr>
            <w:r>
              <w:rPr>
                <w:lang w:val="en-AU"/>
              </w:rPr>
              <w:t>e.g. Ta men de b</w:t>
            </w:r>
            <w:r>
              <w:rPr>
                <w:rFonts w:cstheme="minorHAnsi"/>
                <w:lang w:val="en-AU"/>
              </w:rPr>
              <w:t>ù</w:t>
            </w:r>
            <w:r>
              <w:rPr>
                <w:lang w:val="en-AU"/>
              </w:rPr>
              <w:t xml:space="preserve"> t</w:t>
            </w:r>
            <w:r>
              <w:rPr>
                <w:rFonts w:ascii="Calibri" w:hAnsi="Calibri" w:cs="Calibri"/>
                <w:lang w:val="en-AU"/>
              </w:rPr>
              <w:t>ó</w:t>
            </w:r>
            <w:r>
              <w:rPr>
                <w:lang w:val="en-AU"/>
              </w:rPr>
              <w:t>ng ch</w:t>
            </w:r>
            <w:r>
              <w:rPr>
                <w:rFonts w:ascii="Calibri" w:hAnsi="Calibri" w:cs="Calibri"/>
                <w:lang w:val="en-AU"/>
              </w:rPr>
              <w:t>ù</w:t>
            </w:r>
            <w:r>
              <w:rPr>
                <w:lang w:val="en-AU"/>
              </w:rPr>
              <w:t xml:space="preserve"> sh</w:t>
            </w:r>
            <w:r>
              <w:rPr>
                <w:rFonts w:ascii="Calibri" w:hAnsi="Calibri" w:cs="Calibri"/>
                <w:lang w:val="en-AU"/>
              </w:rPr>
              <w:t>ì</w:t>
            </w:r>
            <w:r>
              <w:rPr>
                <w:lang w:val="en-AU"/>
              </w:rPr>
              <w:t>…(</w:t>
            </w:r>
            <w:r w:rsidR="00073614">
              <w:rPr>
                <w:lang w:val="en-AU"/>
              </w:rPr>
              <w:t>The difference between them are…)</w:t>
            </w:r>
          </w:p>
          <w:p w:rsidR="00073614" w:rsidRDefault="00073614">
            <w:pPr>
              <w:rPr>
                <w:lang w:val="en-AU"/>
              </w:rPr>
            </w:pPr>
            <w:r>
              <w:rPr>
                <w:lang w:val="en-AU"/>
              </w:rPr>
              <w:t xml:space="preserve">    d</w:t>
            </w:r>
            <w:r>
              <w:rPr>
                <w:rFonts w:ascii="Calibri" w:hAnsi="Calibri" w:cs="Calibri"/>
                <w:lang w:val="en-AU"/>
              </w:rPr>
              <w:t>ì</w:t>
            </w:r>
            <w:r>
              <w:rPr>
                <w:lang w:val="en-AU"/>
              </w:rPr>
              <w:t xml:space="preserve"> yi (First), d</w:t>
            </w:r>
            <w:r>
              <w:rPr>
                <w:rFonts w:ascii="Calibri" w:hAnsi="Calibri" w:cs="Calibri"/>
                <w:lang w:val="en-AU"/>
              </w:rPr>
              <w:t>ì</w:t>
            </w:r>
            <w:r>
              <w:rPr>
                <w:lang w:val="en-AU"/>
              </w:rPr>
              <w:t xml:space="preserve"> </w:t>
            </w:r>
            <w:r>
              <w:rPr>
                <w:rFonts w:cstheme="minorHAnsi"/>
                <w:lang w:val="en-AU"/>
              </w:rPr>
              <w:t>è</w:t>
            </w:r>
            <w:r>
              <w:rPr>
                <w:lang w:val="en-AU"/>
              </w:rPr>
              <w:t>r (second)…</w:t>
            </w:r>
          </w:p>
          <w:p w:rsidR="00073614" w:rsidRDefault="00073614">
            <w:pPr>
              <w:rPr>
                <w:lang w:val="en-AU"/>
              </w:rPr>
            </w:pPr>
          </w:p>
          <w:p w:rsidR="00073614" w:rsidRDefault="00073614">
            <w:pPr>
              <w:rPr>
                <w:lang w:val="en-AU"/>
              </w:rPr>
            </w:pPr>
          </w:p>
          <w:p w:rsidR="00073614" w:rsidRDefault="00073614">
            <w:pPr>
              <w:rPr>
                <w:lang w:val="en-AU"/>
              </w:rPr>
            </w:pPr>
            <w:r>
              <w:rPr>
                <w:lang w:val="en-AU"/>
              </w:rPr>
              <w:t>Students study the written texts which they have researched, understanding the ideas of the content in Chinese and English.</w:t>
            </w:r>
          </w:p>
          <w:p w:rsidR="00073614" w:rsidRDefault="00073614">
            <w:pPr>
              <w:rPr>
                <w:lang w:val="en-AU"/>
              </w:rPr>
            </w:pPr>
          </w:p>
          <w:p w:rsidR="00073614" w:rsidRDefault="00073614">
            <w:pPr>
              <w:rPr>
                <w:lang w:val="en-AU"/>
              </w:rPr>
            </w:pPr>
            <w:r>
              <w:rPr>
                <w:lang w:val="en-AU"/>
              </w:rPr>
              <w:t>Students are to:</w:t>
            </w:r>
          </w:p>
          <w:p w:rsidR="00073614" w:rsidRDefault="00073614">
            <w:pPr>
              <w:rPr>
                <w:lang w:val="en-AU"/>
              </w:rPr>
            </w:pPr>
            <w:r>
              <w:rPr>
                <w:lang w:val="en-AU"/>
              </w:rPr>
              <w:t>Read texts of introducing the target celebrity in Chinese and to outline the main ideas of Australian celebrity, taking note for the content and writing the key words in Chinese.</w:t>
            </w:r>
          </w:p>
          <w:p w:rsidR="00073614" w:rsidRDefault="00073614">
            <w:pPr>
              <w:rPr>
                <w:lang w:val="en-AU"/>
              </w:rPr>
            </w:pPr>
          </w:p>
        </w:tc>
      </w:tr>
    </w:tbl>
    <w:p w:rsidR="00961653" w:rsidRDefault="00961653">
      <w:pPr>
        <w:rPr>
          <w:lang w:val="en-AU"/>
        </w:rPr>
      </w:pPr>
    </w:p>
    <w:p w:rsidR="00073614" w:rsidRDefault="00073614">
      <w:pPr>
        <w:rPr>
          <w:lang w:val="en-AU"/>
        </w:rPr>
      </w:pPr>
    </w:p>
    <w:tbl>
      <w:tblPr>
        <w:tblStyle w:val="TableGrid"/>
        <w:tblW w:w="0" w:type="auto"/>
        <w:tblLook w:val="04A0" w:firstRow="1" w:lastRow="0" w:firstColumn="1" w:lastColumn="0" w:noHBand="0" w:noVBand="1"/>
      </w:tblPr>
      <w:tblGrid>
        <w:gridCol w:w="4644"/>
        <w:gridCol w:w="10208"/>
      </w:tblGrid>
      <w:tr w:rsidR="00EF73AF" w:rsidTr="00EF73AF">
        <w:tc>
          <w:tcPr>
            <w:tcW w:w="14852" w:type="dxa"/>
            <w:gridSpan w:val="2"/>
          </w:tcPr>
          <w:p w:rsidR="00EF73AF" w:rsidRPr="00D9137B" w:rsidRDefault="00EF73AF">
            <w:pPr>
              <w:rPr>
                <w:b/>
                <w:lang w:val="en-AU"/>
              </w:rPr>
            </w:pPr>
            <w:r w:rsidRPr="00D9137B">
              <w:rPr>
                <w:b/>
                <w:lang w:val="en-AU"/>
              </w:rPr>
              <w:t>Students with a background in Chinese</w:t>
            </w:r>
          </w:p>
        </w:tc>
      </w:tr>
      <w:tr w:rsidR="00EF73AF" w:rsidTr="00EF73AF">
        <w:tc>
          <w:tcPr>
            <w:tcW w:w="4644" w:type="dxa"/>
          </w:tcPr>
          <w:p w:rsidR="00EF73AF" w:rsidRPr="00D9137B" w:rsidRDefault="00EF73AF">
            <w:pPr>
              <w:rPr>
                <w:b/>
                <w:lang w:val="en-AU"/>
              </w:rPr>
            </w:pPr>
            <w:r w:rsidRPr="00D9137B">
              <w:rPr>
                <w:b/>
                <w:lang w:val="en-AU"/>
              </w:rPr>
              <w:t>Content</w:t>
            </w:r>
          </w:p>
        </w:tc>
        <w:tc>
          <w:tcPr>
            <w:tcW w:w="10208" w:type="dxa"/>
          </w:tcPr>
          <w:p w:rsidR="00EF73AF" w:rsidRPr="00D9137B" w:rsidRDefault="00EF73AF">
            <w:pPr>
              <w:rPr>
                <w:b/>
                <w:lang w:val="en-AU"/>
              </w:rPr>
            </w:pPr>
            <w:r w:rsidRPr="00D9137B">
              <w:rPr>
                <w:b/>
                <w:lang w:val="en-AU"/>
              </w:rPr>
              <w:t>Teaching, learning and assessment</w:t>
            </w:r>
          </w:p>
        </w:tc>
      </w:tr>
      <w:tr w:rsidR="00EF73AF" w:rsidTr="00EF73AF">
        <w:tc>
          <w:tcPr>
            <w:tcW w:w="4644" w:type="dxa"/>
          </w:tcPr>
          <w:p w:rsidR="00EF73AF" w:rsidRDefault="00EF73AF">
            <w:pPr>
              <w:rPr>
                <w:lang w:val="en-AU"/>
              </w:rPr>
            </w:pPr>
            <w:r>
              <w:rPr>
                <w:lang w:val="en-AU"/>
              </w:rPr>
              <w:sym w:font="Wingdings" w:char="F077"/>
            </w:r>
            <w:r>
              <w:rPr>
                <w:lang w:val="en-AU"/>
              </w:rPr>
              <w:t xml:space="preserve"> access and evaluate information in a range of spoken</w:t>
            </w:r>
            <w:r w:rsidR="00243422">
              <w:rPr>
                <w:lang w:val="en-AU"/>
              </w:rPr>
              <w:t>, written and digital texts</w:t>
            </w:r>
          </w:p>
          <w:p w:rsidR="00243422" w:rsidRDefault="00243422">
            <w:pPr>
              <w:rPr>
                <w:lang w:val="en-AU"/>
              </w:rPr>
            </w:pPr>
            <w:r>
              <w:rPr>
                <w:lang w:val="en-AU"/>
              </w:rPr>
              <w:t>( ACLCHC 228, ACLCHC 229)</w:t>
            </w:r>
          </w:p>
          <w:p w:rsidR="00243422" w:rsidRDefault="00243422">
            <w:pPr>
              <w:rPr>
                <w:lang w:val="en-AU"/>
              </w:rPr>
            </w:pPr>
          </w:p>
          <w:p w:rsidR="00243422" w:rsidRDefault="00243422">
            <w:pPr>
              <w:rPr>
                <w:lang w:val="en-AU"/>
              </w:rPr>
            </w:pPr>
          </w:p>
          <w:p w:rsidR="00243422" w:rsidRDefault="00243422">
            <w:pPr>
              <w:rPr>
                <w:lang w:val="en-AU"/>
              </w:rPr>
            </w:pPr>
            <w:r>
              <w:rPr>
                <w:lang w:val="en-AU"/>
              </w:rPr>
              <w:sym w:font="Wingdings" w:char="F077"/>
            </w:r>
            <w:r>
              <w:rPr>
                <w:lang w:val="en-AU"/>
              </w:rPr>
              <w:t xml:space="preserve"> respond in Chinese to information, ideas and perspectives on a range of topics, events or experiences, using a variety of </w:t>
            </w:r>
            <w:r>
              <w:rPr>
                <w:lang w:val="en-AU"/>
              </w:rPr>
              <w:lastRenderedPageBreak/>
              <w:t>presentation modes for particular audiences.</w:t>
            </w:r>
          </w:p>
          <w:p w:rsidR="00243422" w:rsidRDefault="00243422">
            <w:pPr>
              <w:rPr>
                <w:lang w:val="en-AU"/>
              </w:rPr>
            </w:pPr>
            <w:r>
              <w:rPr>
                <w:lang w:val="en-AU"/>
              </w:rPr>
              <w:t>( ACLCHC 229, ACLCHC 230 )</w:t>
            </w:r>
          </w:p>
          <w:p w:rsidR="00243422" w:rsidRDefault="00243422">
            <w:pPr>
              <w:rPr>
                <w:lang w:val="en-AU"/>
              </w:rPr>
            </w:pPr>
          </w:p>
          <w:p w:rsidR="00243422" w:rsidRDefault="00243422">
            <w:pPr>
              <w:rPr>
                <w:lang w:val="en-AU"/>
              </w:rPr>
            </w:pPr>
          </w:p>
          <w:p w:rsidR="00243422" w:rsidRDefault="00243422">
            <w:pPr>
              <w:rPr>
                <w:lang w:val="en-AU"/>
              </w:rPr>
            </w:pPr>
            <w:r>
              <w:rPr>
                <w:lang w:val="en-AU"/>
              </w:rPr>
              <w:sym w:font="Wingdings" w:char="F077"/>
            </w:r>
            <w:r>
              <w:rPr>
                <w:lang w:val="en-AU"/>
              </w:rPr>
              <w:t xml:space="preserve"> compose informative and imaginative texts in a variety of formats for different purposes and audiences.</w:t>
            </w:r>
          </w:p>
          <w:p w:rsidR="00243422" w:rsidRDefault="00243422">
            <w:pPr>
              <w:rPr>
                <w:lang w:val="en-AU"/>
              </w:rPr>
            </w:pPr>
            <w:r>
              <w:rPr>
                <w:lang w:val="en-AU"/>
              </w:rPr>
              <w:t>( ACLCHC 232 )</w:t>
            </w:r>
          </w:p>
          <w:p w:rsidR="00243422" w:rsidRDefault="00243422">
            <w:pPr>
              <w:rPr>
                <w:lang w:val="en-AU"/>
              </w:rPr>
            </w:pPr>
          </w:p>
          <w:p w:rsidR="00C0069E" w:rsidRDefault="00C0069E">
            <w:pPr>
              <w:rPr>
                <w:lang w:val="en-AU"/>
              </w:rPr>
            </w:pPr>
          </w:p>
          <w:p w:rsidR="00C0069E" w:rsidRDefault="00C0069E">
            <w:pPr>
              <w:rPr>
                <w:lang w:val="en-AU"/>
              </w:rPr>
            </w:pPr>
            <w:r>
              <w:rPr>
                <w:lang w:val="en-AU"/>
              </w:rPr>
              <w:sym w:font="Wingdings" w:char="F077"/>
            </w:r>
            <w:r>
              <w:rPr>
                <w:lang w:val="en-AU"/>
              </w:rPr>
              <w:t xml:space="preserve"> apply knowledge of Chinese grammar to organise and elaborate on ideas and opinions</w:t>
            </w:r>
          </w:p>
          <w:p w:rsidR="00C0069E" w:rsidRDefault="00C0069E">
            <w:pPr>
              <w:rPr>
                <w:lang w:val="en-AU"/>
              </w:rPr>
            </w:pPr>
            <w:r>
              <w:rPr>
                <w:lang w:val="en-AU"/>
              </w:rPr>
              <w:t>( ACLCHU 239 )</w:t>
            </w:r>
          </w:p>
          <w:p w:rsidR="00C0069E" w:rsidRDefault="00C0069E">
            <w:pPr>
              <w:rPr>
                <w:lang w:val="en-AU"/>
              </w:rPr>
            </w:pPr>
          </w:p>
        </w:tc>
        <w:tc>
          <w:tcPr>
            <w:tcW w:w="10208" w:type="dxa"/>
          </w:tcPr>
          <w:p w:rsidR="00EF73AF" w:rsidRDefault="00243422">
            <w:pPr>
              <w:rPr>
                <w:lang w:val="en-AU"/>
              </w:rPr>
            </w:pPr>
            <w:r>
              <w:rPr>
                <w:lang w:val="en-AU"/>
              </w:rPr>
              <w:lastRenderedPageBreak/>
              <w:t>Students brainstorm, to decide the target celebrities of Australia and China, who they want to study.</w:t>
            </w:r>
          </w:p>
          <w:p w:rsidR="00243422" w:rsidRDefault="00243422">
            <w:pPr>
              <w:rPr>
                <w:lang w:val="en-AU"/>
              </w:rPr>
            </w:pPr>
          </w:p>
          <w:p w:rsidR="00243422" w:rsidRDefault="00243422">
            <w:pPr>
              <w:rPr>
                <w:lang w:val="en-AU"/>
              </w:rPr>
            </w:pPr>
          </w:p>
          <w:p w:rsidR="00243422" w:rsidRDefault="00243422">
            <w:pPr>
              <w:rPr>
                <w:lang w:val="en-AU"/>
              </w:rPr>
            </w:pPr>
          </w:p>
          <w:p w:rsidR="00243422" w:rsidRDefault="00243422">
            <w:pPr>
              <w:rPr>
                <w:lang w:val="en-AU"/>
              </w:rPr>
            </w:pPr>
          </w:p>
          <w:p w:rsidR="00243422" w:rsidRDefault="00243422">
            <w:pPr>
              <w:rPr>
                <w:lang w:val="en-AU"/>
              </w:rPr>
            </w:pPr>
            <w:r>
              <w:rPr>
                <w:lang w:val="en-AU"/>
              </w:rPr>
              <w:t>Students view films, documentary, etc, which introduces their target celebrities.</w:t>
            </w:r>
          </w:p>
          <w:p w:rsidR="00243422" w:rsidRDefault="00243422">
            <w:pPr>
              <w:rPr>
                <w:lang w:val="en-AU"/>
              </w:rPr>
            </w:pPr>
          </w:p>
          <w:p w:rsidR="00243422" w:rsidRDefault="00243422">
            <w:pPr>
              <w:rPr>
                <w:lang w:val="en-AU"/>
              </w:rPr>
            </w:pPr>
            <w:r>
              <w:rPr>
                <w:lang w:val="en-AU"/>
              </w:rPr>
              <w:t>Students research and study the information of their target celebrity and take note.</w:t>
            </w:r>
          </w:p>
          <w:p w:rsidR="00243422" w:rsidRDefault="00243422">
            <w:pPr>
              <w:rPr>
                <w:lang w:val="en-AU"/>
              </w:rPr>
            </w:pPr>
          </w:p>
          <w:p w:rsidR="00243422" w:rsidRDefault="00243422">
            <w:pPr>
              <w:rPr>
                <w:lang w:val="en-AU"/>
              </w:rPr>
            </w:pPr>
          </w:p>
          <w:p w:rsidR="00243422" w:rsidRDefault="00243422">
            <w:pPr>
              <w:rPr>
                <w:lang w:val="en-AU"/>
              </w:rPr>
            </w:pPr>
          </w:p>
          <w:p w:rsidR="00243422" w:rsidRDefault="00243422">
            <w:pPr>
              <w:rPr>
                <w:lang w:val="en-AU"/>
              </w:rPr>
            </w:pPr>
          </w:p>
          <w:p w:rsidR="00243422" w:rsidRDefault="00243422">
            <w:pPr>
              <w:rPr>
                <w:lang w:val="en-AU"/>
              </w:rPr>
            </w:pPr>
            <w:r>
              <w:rPr>
                <w:lang w:val="en-AU"/>
              </w:rPr>
              <w:t>Students review the texts which they have researched and rewrite it to introduce the celebrities and evaluate the information they have studied.</w:t>
            </w:r>
          </w:p>
          <w:p w:rsidR="00243422" w:rsidRDefault="00243422">
            <w:pPr>
              <w:rPr>
                <w:lang w:val="en-AU"/>
              </w:rPr>
            </w:pPr>
          </w:p>
          <w:p w:rsidR="00243422" w:rsidRDefault="00243422">
            <w:pPr>
              <w:rPr>
                <w:lang w:val="en-AU"/>
              </w:rPr>
            </w:pPr>
          </w:p>
          <w:p w:rsidR="00243422" w:rsidRDefault="00243422">
            <w:pPr>
              <w:rPr>
                <w:lang w:val="en-AU"/>
              </w:rPr>
            </w:pPr>
          </w:p>
          <w:p w:rsidR="00243422" w:rsidRDefault="00243422">
            <w:pPr>
              <w:rPr>
                <w:lang w:val="en-AU"/>
              </w:rPr>
            </w:pPr>
          </w:p>
          <w:p w:rsidR="00243422" w:rsidRDefault="00C0069E">
            <w:pPr>
              <w:rPr>
                <w:lang w:val="en-AU"/>
              </w:rPr>
            </w:pPr>
            <w:r>
              <w:rPr>
                <w:lang w:val="en-AU"/>
              </w:rPr>
              <w:t xml:space="preserve">Students demonstrate their opinions of researching their target celebrities by expressing clear, fluent Chinese writing skills, using higher level Chinese grammar and sentence structure. e.g. some appropriate Chinese idioms, quotations and synonyms. </w:t>
            </w:r>
          </w:p>
        </w:tc>
      </w:tr>
    </w:tbl>
    <w:p w:rsidR="00073614" w:rsidRDefault="00073614">
      <w:pPr>
        <w:rPr>
          <w:lang w:val="en-AU"/>
        </w:rPr>
      </w:pPr>
    </w:p>
    <w:p w:rsidR="00E111BD" w:rsidRDefault="00E111BD">
      <w:pPr>
        <w:rPr>
          <w:lang w:val="en-AU"/>
        </w:rPr>
      </w:pPr>
    </w:p>
    <w:tbl>
      <w:tblPr>
        <w:tblStyle w:val="TableGrid"/>
        <w:tblW w:w="0" w:type="auto"/>
        <w:tblLook w:val="04A0" w:firstRow="1" w:lastRow="0" w:firstColumn="1" w:lastColumn="0" w:noHBand="0" w:noVBand="1"/>
      </w:tblPr>
      <w:tblGrid>
        <w:gridCol w:w="14852"/>
      </w:tblGrid>
      <w:tr w:rsidR="00E111BD" w:rsidTr="00E111BD">
        <w:tc>
          <w:tcPr>
            <w:tcW w:w="14852" w:type="dxa"/>
          </w:tcPr>
          <w:p w:rsidR="00E111BD" w:rsidRPr="00D9137B" w:rsidRDefault="00E111BD">
            <w:pPr>
              <w:rPr>
                <w:b/>
                <w:lang w:val="en-AU"/>
              </w:rPr>
            </w:pPr>
            <w:r w:rsidRPr="00D9137B">
              <w:rPr>
                <w:b/>
                <w:lang w:val="en-AU"/>
              </w:rPr>
              <w:t>Assessment activities:</w:t>
            </w:r>
          </w:p>
        </w:tc>
      </w:tr>
      <w:tr w:rsidR="00E111BD" w:rsidTr="00E111BD">
        <w:tc>
          <w:tcPr>
            <w:tcW w:w="14852" w:type="dxa"/>
          </w:tcPr>
          <w:p w:rsidR="00E111BD" w:rsidRDefault="00E111BD">
            <w:pPr>
              <w:rPr>
                <w:lang w:val="en-AU"/>
              </w:rPr>
            </w:pPr>
            <w:r w:rsidRPr="00D9137B">
              <w:rPr>
                <w:b/>
                <w:lang w:val="en-AU"/>
              </w:rPr>
              <w:t>Outcomes assessed:</w:t>
            </w:r>
            <w:r>
              <w:rPr>
                <w:lang w:val="en-AU"/>
              </w:rPr>
              <w:t xml:space="preserve"> LCH 4-3C, LCH 4-4C, LCH 4-6U, LCH 4-7U</w:t>
            </w:r>
          </w:p>
          <w:p w:rsidR="00E111BD" w:rsidRDefault="00E111BD">
            <w:pPr>
              <w:rPr>
                <w:lang w:val="en-AU"/>
              </w:rPr>
            </w:pPr>
          </w:p>
          <w:p w:rsidR="00E111BD" w:rsidRDefault="00E111BD">
            <w:pPr>
              <w:rPr>
                <w:lang w:val="en-AU"/>
              </w:rPr>
            </w:pPr>
            <w:r>
              <w:rPr>
                <w:lang w:val="en-AU"/>
              </w:rPr>
              <w:t>Students work with a group, discuss and brainstorm the target celebrities who they want to design and create the digital program by using stimulus materials and modelled language.</w:t>
            </w:r>
          </w:p>
          <w:p w:rsidR="00E111BD" w:rsidRDefault="00E111BD">
            <w:pPr>
              <w:rPr>
                <w:lang w:val="en-AU"/>
              </w:rPr>
            </w:pPr>
            <w:r>
              <w:rPr>
                <w:lang w:val="en-AU"/>
              </w:rPr>
              <w:t>The program focuses on:</w:t>
            </w:r>
          </w:p>
          <w:p w:rsidR="00E111BD" w:rsidRDefault="00E111BD" w:rsidP="00E111BD">
            <w:pPr>
              <w:pStyle w:val="ListParagraph"/>
              <w:numPr>
                <w:ilvl w:val="0"/>
                <w:numId w:val="4"/>
              </w:numPr>
              <w:ind w:leftChars="0"/>
              <w:rPr>
                <w:lang w:val="en-AU"/>
              </w:rPr>
            </w:pPr>
            <w:r>
              <w:rPr>
                <w:lang w:val="en-AU"/>
              </w:rPr>
              <w:t>Appropriate information and sequencing ideas.</w:t>
            </w:r>
          </w:p>
          <w:p w:rsidR="00E111BD" w:rsidRDefault="00E111BD" w:rsidP="00E111BD">
            <w:pPr>
              <w:pStyle w:val="ListParagraph"/>
              <w:numPr>
                <w:ilvl w:val="0"/>
                <w:numId w:val="4"/>
              </w:numPr>
              <w:ind w:leftChars="0"/>
              <w:rPr>
                <w:lang w:val="en-AU"/>
              </w:rPr>
            </w:pPr>
            <w:r>
              <w:rPr>
                <w:lang w:val="en-AU"/>
              </w:rPr>
              <w:t>Using accurate vocabulary, word order and sentence structure.</w:t>
            </w:r>
          </w:p>
          <w:p w:rsidR="00E111BD" w:rsidRDefault="00E111BD" w:rsidP="00E111BD">
            <w:pPr>
              <w:pStyle w:val="ListParagraph"/>
              <w:numPr>
                <w:ilvl w:val="0"/>
                <w:numId w:val="4"/>
              </w:numPr>
              <w:ind w:leftChars="0"/>
              <w:rPr>
                <w:lang w:val="en-AU"/>
              </w:rPr>
            </w:pPr>
            <w:r>
              <w:rPr>
                <w:lang w:val="en-AU"/>
              </w:rPr>
              <w:t>Application of key aspects of Chinese writing conventions.</w:t>
            </w:r>
          </w:p>
          <w:p w:rsidR="00E111BD" w:rsidRPr="00E111BD" w:rsidRDefault="00E111BD" w:rsidP="00E111BD">
            <w:pPr>
              <w:pStyle w:val="ListParagraph"/>
              <w:numPr>
                <w:ilvl w:val="0"/>
                <w:numId w:val="4"/>
              </w:numPr>
              <w:ind w:leftChars="0"/>
              <w:rPr>
                <w:lang w:val="en-AU"/>
              </w:rPr>
            </w:pPr>
            <w:r>
              <w:rPr>
                <w:lang w:val="en-AU"/>
              </w:rPr>
              <w:lastRenderedPageBreak/>
              <w:t>Writing appropriately for context and audience.</w:t>
            </w:r>
          </w:p>
        </w:tc>
      </w:tr>
      <w:tr w:rsidR="00E111BD" w:rsidTr="00E111BD">
        <w:tc>
          <w:tcPr>
            <w:tcW w:w="14852" w:type="dxa"/>
          </w:tcPr>
          <w:p w:rsidR="00E111BD" w:rsidRPr="00D9137B" w:rsidRDefault="00E111BD">
            <w:pPr>
              <w:rPr>
                <w:b/>
                <w:lang w:val="en-AU"/>
              </w:rPr>
            </w:pPr>
            <w:r w:rsidRPr="00D9137B">
              <w:rPr>
                <w:b/>
                <w:lang w:val="en-AU"/>
              </w:rPr>
              <w:lastRenderedPageBreak/>
              <w:t>Students with prior learning and/or experience</w:t>
            </w:r>
          </w:p>
          <w:p w:rsidR="00E111BD" w:rsidRDefault="00E111BD">
            <w:pPr>
              <w:rPr>
                <w:lang w:val="en-AU"/>
              </w:rPr>
            </w:pPr>
            <w:r>
              <w:rPr>
                <w:lang w:val="en-AU"/>
              </w:rPr>
              <w:t>Outcomes assessed: LCH 4-3C, LCH 4-4C, LCH 4-6U, LCH 4-7U</w:t>
            </w:r>
          </w:p>
          <w:p w:rsidR="00E111BD" w:rsidRDefault="00E111BD">
            <w:pPr>
              <w:rPr>
                <w:lang w:val="en-AU"/>
              </w:rPr>
            </w:pPr>
          </w:p>
          <w:p w:rsidR="008F79E9" w:rsidRDefault="008F79E9">
            <w:pPr>
              <w:rPr>
                <w:lang w:val="en-AU"/>
              </w:rPr>
            </w:pPr>
            <w:r>
              <w:rPr>
                <w:lang w:val="en-AU"/>
              </w:rPr>
              <w:t>Students create a digital program to introduce Australian celebrity and Chinese celebrity each from the same area.</w:t>
            </w:r>
          </w:p>
          <w:p w:rsidR="008F79E9" w:rsidRDefault="008F79E9">
            <w:pPr>
              <w:rPr>
                <w:lang w:val="en-AU"/>
              </w:rPr>
            </w:pPr>
            <w:r>
              <w:rPr>
                <w:lang w:val="en-AU"/>
              </w:rPr>
              <w:t>The program focuses on:</w:t>
            </w:r>
          </w:p>
          <w:p w:rsidR="008F79E9" w:rsidRDefault="008F79E9" w:rsidP="008F79E9">
            <w:pPr>
              <w:pStyle w:val="ListParagraph"/>
              <w:numPr>
                <w:ilvl w:val="0"/>
                <w:numId w:val="5"/>
              </w:numPr>
              <w:ind w:leftChars="0"/>
              <w:rPr>
                <w:lang w:val="en-AU"/>
              </w:rPr>
            </w:pPr>
            <w:r>
              <w:rPr>
                <w:lang w:val="en-AU"/>
              </w:rPr>
              <w:t>Using accurate vocabulary and sentence structure.</w:t>
            </w:r>
          </w:p>
          <w:p w:rsidR="008F79E9" w:rsidRDefault="008F79E9" w:rsidP="008F79E9">
            <w:pPr>
              <w:pStyle w:val="ListParagraph"/>
              <w:numPr>
                <w:ilvl w:val="0"/>
                <w:numId w:val="5"/>
              </w:numPr>
              <w:ind w:leftChars="0"/>
              <w:rPr>
                <w:lang w:val="en-AU"/>
              </w:rPr>
            </w:pPr>
            <w:r>
              <w:rPr>
                <w:lang w:val="en-AU"/>
              </w:rPr>
              <w:t>Applying appropriate expression and sequencing of ideas.</w:t>
            </w:r>
          </w:p>
          <w:p w:rsidR="008F79E9" w:rsidRDefault="008F79E9" w:rsidP="008F79E9">
            <w:pPr>
              <w:pStyle w:val="ListParagraph"/>
              <w:numPr>
                <w:ilvl w:val="0"/>
                <w:numId w:val="5"/>
              </w:numPr>
              <w:ind w:leftChars="0"/>
              <w:rPr>
                <w:lang w:val="en-AU"/>
              </w:rPr>
            </w:pPr>
            <w:r>
              <w:rPr>
                <w:lang w:val="en-AU"/>
              </w:rPr>
              <w:t>Application of key aspects of Chinese writing conventions.</w:t>
            </w:r>
          </w:p>
          <w:p w:rsidR="008F79E9" w:rsidRPr="008F79E9" w:rsidRDefault="008F79E9" w:rsidP="008F79E9">
            <w:pPr>
              <w:pStyle w:val="ListParagraph"/>
              <w:numPr>
                <w:ilvl w:val="0"/>
                <w:numId w:val="5"/>
              </w:numPr>
              <w:ind w:leftChars="0"/>
              <w:rPr>
                <w:lang w:val="en-AU"/>
              </w:rPr>
            </w:pPr>
            <w:r>
              <w:rPr>
                <w:lang w:val="en-AU"/>
              </w:rPr>
              <w:t xml:space="preserve">Writing appropriate for context, purpose and audience. </w:t>
            </w:r>
          </w:p>
        </w:tc>
      </w:tr>
      <w:tr w:rsidR="00E111BD" w:rsidTr="00E111BD">
        <w:tc>
          <w:tcPr>
            <w:tcW w:w="14852" w:type="dxa"/>
          </w:tcPr>
          <w:p w:rsidR="00E111BD" w:rsidRPr="00D9137B" w:rsidRDefault="008F79E9">
            <w:pPr>
              <w:rPr>
                <w:b/>
                <w:lang w:val="en-AU"/>
              </w:rPr>
            </w:pPr>
            <w:r w:rsidRPr="00D9137B">
              <w:rPr>
                <w:b/>
                <w:lang w:val="en-AU"/>
              </w:rPr>
              <w:t>Students with a background in Chinese</w:t>
            </w:r>
          </w:p>
          <w:p w:rsidR="008F79E9" w:rsidRDefault="006403D7">
            <w:pPr>
              <w:rPr>
                <w:lang w:val="en-AU"/>
              </w:rPr>
            </w:pPr>
            <w:r>
              <w:rPr>
                <w:lang w:val="en-AU"/>
              </w:rPr>
              <w:t>Outcomes assessed: LCH 4-3C, LCH 4-4C, LCH 4-6U, LCH 4-7U</w:t>
            </w:r>
          </w:p>
          <w:p w:rsidR="006403D7" w:rsidRDefault="006403D7">
            <w:pPr>
              <w:rPr>
                <w:lang w:val="en-AU"/>
              </w:rPr>
            </w:pPr>
          </w:p>
          <w:p w:rsidR="006403D7" w:rsidRDefault="006403D7">
            <w:pPr>
              <w:rPr>
                <w:lang w:val="en-AU"/>
              </w:rPr>
            </w:pPr>
            <w:r>
              <w:rPr>
                <w:lang w:val="en-AU"/>
              </w:rPr>
              <w:t>Students complete a research, introducing Australian celebrity and Chinese celebrity one each from the same area, comparing the difference and similarity of them.</w:t>
            </w:r>
          </w:p>
          <w:p w:rsidR="006403D7" w:rsidRDefault="006403D7">
            <w:pPr>
              <w:rPr>
                <w:lang w:val="en-AU"/>
              </w:rPr>
            </w:pPr>
            <w:r>
              <w:rPr>
                <w:lang w:val="en-AU"/>
              </w:rPr>
              <w:t>The program focuses on:</w:t>
            </w:r>
          </w:p>
          <w:p w:rsidR="006403D7" w:rsidRDefault="006403D7" w:rsidP="006403D7">
            <w:pPr>
              <w:pStyle w:val="ListParagraph"/>
              <w:numPr>
                <w:ilvl w:val="0"/>
                <w:numId w:val="6"/>
              </w:numPr>
              <w:ind w:leftChars="0"/>
              <w:rPr>
                <w:lang w:val="en-AU"/>
              </w:rPr>
            </w:pPr>
            <w:r>
              <w:rPr>
                <w:lang w:val="en-AU"/>
              </w:rPr>
              <w:t>Using the accurate vocabulary and sentence construction.</w:t>
            </w:r>
          </w:p>
          <w:p w:rsidR="006403D7" w:rsidRDefault="006403D7" w:rsidP="006403D7">
            <w:pPr>
              <w:pStyle w:val="ListParagraph"/>
              <w:numPr>
                <w:ilvl w:val="0"/>
                <w:numId w:val="6"/>
              </w:numPr>
              <w:ind w:leftChars="0"/>
              <w:rPr>
                <w:lang w:val="en-AU"/>
              </w:rPr>
            </w:pPr>
            <w:r>
              <w:rPr>
                <w:lang w:val="en-AU"/>
              </w:rPr>
              <w:t>Appropriate sequencing of, elaboration on and justification of ideas.</w:t>
            </w:r>
          </w:p>
          <w:p w:rsidR="006403D7" w:rsidRDefault="006403D7" w:rsidP="006403D7">
            <w:pPr>
              <w:pStyle w:val="ListParagraph"/>
              <w:numPr>
                <w:ilvl w:val="0"/>
                <w:numId w:val="6"/>
              </w:numPr>
              <w:ind w:leftChars="0"/>
              <w:rPr>
                <w:lang w:val="en-AU"/>
              </w:rPr>
            </w:pPr>
            <w:r>
              <w:rPr>
                <w:lang w:val="en-AU"/>
              </w:rPr>
              <w:t>The application of Chinese writing conventions, including higher level Hanzi</w:t>
            </w:r>
          </w:p>
          <w:p w:rsidR="006403D7" w:rsidRDefault="006403D7" w:rsidP="006403D7">
            <w:pPr>
              <w:pStyle w:val="ListParagraph"/>
              <w:numPr>
                <w:ilvl w:val="0"/>
                <w:numId w:val="6"/>
              </w:numPr>
              <w:ind w:leftChars="0"/>
              <w:rPr>
                <w:lang w:val="en-AU"/>
              </w:rPr>
            </w:pPr>
            <w:r>
              <w:rPr>
                <w:lang w:val="en-AU"/>
              </w:rPr>
              <w:t>Writing appropriately for context, purpose and audience.</w:t>
            </w:r>
          </w:p>
          <w:p w:rsidR="006403D7" w:rsidRPr="006403D7" w:rsidRDefault="006403D7" w:rsidP="006403D7">
            <w:pPr>
              <w:rPr>
                <w:lang w:val="en-AU"/>
              </w:rPr>
            </w:pPr>
          </w:p>
        </w:tc>
      </w:tr>
    </w:tbl>
    <w:p w:rsidR="00E111BD" w:rsidRDefault="00E111BD">
      <w:pPr>
        <w:rPr>
          <w:lang w:val="en-AU"/>
        </w:rPr>
      </w:pPr>
    </w:p>
    <w:p w:rsidR="006403D7" w:rsidRPr="00F90838" w:rsidRDefault="006403D7">
      <w:pPr>
        <w:rPr>
          <w:lang w:val="en-AU"/>
        </w:rPr>
      </w:pPr>
    </w:p>
    <w:sectPr w:rsidR="006403D7" w:rsidRPr="00F90838" w:rsidSect="00F90838">
      <w:footerReference w:type="default" r:id="rId8"/>
      <w:pgSz w:w="16838" w:h="11906" w:orient="landscape"/>
      <w:pgMar w:top="1021" w:right="1021" w:bottom="1021" w:left="102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2A86" w:rsidRDefault="00AB2A86" w:rsidP="00F90838">
      <w:r>
        <w:separator/>
      </w:r>
    </w:p>
  </w:endnote>
  <w:endnote w:type="continuationSeparator" w:id="0">
    <w:p w:rsidR="00AB2A86" w:rsidRDefault="00AB2A86" w:rsidP="00F908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PMingLiU">
    <w:altName w:val="Microsoft JhengHei"/>
    <w:panose1 w:val="02010601000101010101"/>
    <w:charset w:val="88"/>
    <w:family w:val="roman"/>
    <w:pitch w:val="variable"/>
    <w:sig w:usb0="00000000"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50357251"/>
      <w:docPartObj>
        <w:docPartGallery w:val="Page Numbers (Bottom of Page)"/>
        <w:docPartUnique/>
      </w:docPartObj>
    </w:sdtPr>
    <w:sdtEndPr/>
    <w:sdtContent>
      <w:p w:rsidR="00E111BD" w:rsidRDefault="00AB2A86">
        <w:pPr>
          <w:pStyle w:val="Footer"/>
          <w:jc w:val="center"/>
        </w:pPr>
        <w:r>
          <w:rPr>
            <w:noProof/>
            <w:lang w:val="zh-TW"/>
          </w:rPr>
          <w:fldChar w:fldCharType="begin"/>
        </w:r>
        <w:r>
          <w:rPr>
            <w:noProof/>
            <w:lang w:val="zh-TW"/>
          </w:rPr>
          <w:instrText xml:space="preserve"> PAGE   \* MERGEFORMAT </w:instrText>
        </w:r>
        <w:r>
          <w:rPr>
            <w:noProof/>
            <w:lang w:val="zh-TW"/>
          </w:rPr>
          <w:fldChar w:fldCharType="separate"/>
        </w:r>
        <w:r w:rsidR="00FF4586">
          <w:rPr>
            <w:noProof/>
            <w:lang w:val="zh-TW"/>
          </w:rPr>
          <w:t>1</w:t>
        </w:r>
        <w:r>
          <w:rPr>
            <w:noProof/>
            <w:lang w:val="zh-TW"/>
          </w:rPr>
          <w:fldChar w:fldCharType="end"/>
        </w:r>
      </w:p>
    </w:sdtContent>
  </w:sdt>
  <w:p w:rsidR="00E111BD" w:rsidRDefault="00E111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2A86" w:rsidRDefault="00AB2A86" w:rsidP="00F90838">
      <w:r>
        <w:separator/>
      </w:r>
    </w:p>
  </w:footnote>
  <w:footnote w:type="continuationSeparator" w:id="0">
    <w:p w:rsidR="00AB2A86" w:rsidRDefault="00AB2A86" w:rsidP="00F908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DF020F"/>
    <w:multiLevelType w:val="hybridMultilevel"/>
    <w:tmpl w:val="F068881C"/>
    <w:lvl w:ilvl="0" w:tplc="505416B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88B51C1"/>
    <w:multiLevelType w:val="hybridMultilevel"/>
    <w:tmpl w:val="DDF0EE1E"/>
    <w:lvl w:ilvl="0" w:tplc="26B67D7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429102D3"/>
    <w:multiLevelType w:val="hybridMultilevel"/>
    <w:tmpl w:val="A8E4D9AA"/>
    <w:lvl w:ilvl="0" w:tplc="72AA4A2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4AC93FA1"/>
    <w:multiLevelType w:val="hybridMultilevel"/>
    <w:tmpl w:val="A74A45AC"/>
    <w:lvl w:ilvl="0" w:tplc="07021A0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75272010"/>
    <w:multiLevelType w:val="hybridMultilevel"/>
    <w:tmpl w:val="A58EB248"/>
    <w:lvl w:ilvl="0" w:tplc="5428FE2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78B87C02"/>
    <w:multiLevelType w:val="hybridMultilevel"/>
    <w:tmpl w:val="E90E6D48"/>
    <w:lvl w:ilvl="0" w:tplc="2898CCE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4"/>
  </w:num>
  <w:num w:numId="2">
    <w:abstractNumId w:val="3"/>
  </w:num>
  <w:num w:numId="3">
    <w:abstractNumId w:val="1"/>
  </w:num>
  <w:num w:numId="4">
    <w:abstractNumId w:val="5"/>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480"/>
  <w:drawingGridHorizontalSpacing w:val="12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0838"/>
    <w:rsid w:val="00073614"/>
    <w:rsid w:val="00243422"/>
    <w:rsid w:val="00405406"/>
    <w:rsid w:val="00561A0B"/>
    <w:rsid w:val="005C2FE4"/>
    <w:rsid w:val="006403D7"/>
    <w:rsid w:val="00773FD7"/>
    <w:rsid w:val="007F7390"/>
    <w:rsid w:val="008F79E9"/>
    <w:rsid w:val="00920C1B"/>
    <w:rsid w:val="00961653"/>
    <w:rsid w:val="009D5977"/>
    <w:rsid w:val="00A12D94"/>
    <w:rsid w:val="00AB2A86"/>
    <w:rsid w:val="00B10A1F"/>
    <w:rsid w:val="00B12279"/>
    <w:rsid w:val="00C0069E"/>
    <w:rsid w:val="00D35124"/>
    <w:rsid w:val="00D50C26"/>
    <w:rsid w:val="00D8088C"/>
    <w:rsid w:val="00D9137B"/>
    <w:rsid w:val="00E111BD"/>
    <w:rsid w:val="00EF73AF"/>
    <w:rsid w:val="00F90838"/>
    <w:rsid w:val="00FF458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A29147"/>
  <w15:docId w15:val="{103AFFED-84D4-4A65-BDE4-E4015B7F3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50C26"/>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F90838"/>
    <w:pPr>
      <w:tabs>
        <w:tab w:val="center" w:pos="4153"/>
        <w:tab w:val="right" w:pos="8306"/>
      </w:tabs>
      <w:snapToGrid w:val="0"/>
    </w:pPr>
    <w:rPr>
      <w:sz w:val="20"/>
      <w:szCs w:val="20"/>
    </w:rPr>
  </w:style>
  <w:style w:type="character" w:customStyle="1" w:styleId="HeaderChar">
    <w:name w:val="Header Char"/>
    <w:basedOn w:val="DefaultParagraphFont"/>
    <w:link w:val="Header"/>
    <w:uiPriority w:val="99"/>
    <w:semiHidden/>
    <w:rsid w:val="00F90838"/>
    <w:rPr>
      <w:sz w:val="20"/>
      <w:szCs w:val="20"/>
    </w:rPr>
  </w:style>
  <w:style w:type="paragraph" w:styleId="Footer">
    <w:name w:val="footer"/>
    <w:basedOn w:val="Normal"/>
    <w:link w:val="FooterChar"/>
    <w:uiPriority w:val="99"/>
    <w:unhideWhenUsed/>
    <w:rsid w:val="00F90838"/>
    <w:pPr>
      <w:tabs>
        <w:tab w:val="center" w:pos="4153"/>
        <w:tab w:val="right" w:pos="8306"/>
      </w:tabs>
      <w:snapToGrid w:val="0"/>
    </w:pPr>
    <w:rPr>
      <w:sz w:val="20"/>
      <w:szCs w:val="20"/>
    </w:rPr>
  </w:style>
  <w:style w:type="character" w:customStyle="1" w:styleId="FooterChar">
    <w:name w:val="Footer Char"/>
    <w:basedOn w:val="DefaultParagraphFont"/>
    <w:link w:val="Footer"/>
    <w:uiPriority w:val="99"/>
    <w:rsid w:val="00F90838"/>
    <w:rPr>
      <w:sz w:val="20"/>
      <w:szCs w:val="20"/>
    </w:rPr>
  </w:style>
  <w:style w:type="table" w:styleId="TableGrid">
    <w:name w:val="Table Grid"/>
    <w:basedOn w:val="TableNormal"/>
    <w:uiPriority w:val="59"/>
    <w:rsid w:val="00F90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90838"/>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A995E1-5217-4CC4-A95F-5607934669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1223</Words>
  <Characters>6973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Chang Shu-Fang Ellen</dc:creator>
  <cp:keywords/>
  <dc:description/>
  <cp:lastModifiedBy>Ching-ching Lin</cp:lastModifiedBy>
  <cp:revision>2</cp:revision>
  <dcterms:created xsi:type="dcterms:W3CDTF">2018-10-09T10:50:00Z</dcterms:created>
  <dcterms:modified xsi:type="dcterms:W3CDTF">2018-10-09T10:50:00Z</dcterms:modified>
</cp:coreProperties>
</file>